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194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194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Keaney Timothy F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ALTI GLOBAL, INC.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22 VANDERBILT AVE, 27TH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AlTi Global,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ALTI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3. Date of Earliest Transaction (Month/Day/Year)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06/19/2025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720" w:firstLine="9"/>
        <w:spacing w:after="0" w:line="246" w:lineRule="auto"/>
        <w:tabs>
          <w:tab w:leader="none" w:pos="13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Other (specify</w:t>
      </w:r>
    </w:p>
    <w:p>
      <w:pPr>
        <w:ind w:left="531"/>
        <w:spacing w:after="0"/>
        <w:tabs>
          <w:tab w:leader="none" w:pos="20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9" w:space="720"/>
            <w:col w:w="3351"/>
          </w:cols>
          <w:pgMar w:left="460" w:top="214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9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Class 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47,495.32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77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06/19/2025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47,495.32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47,495.32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-1631950</wp:posOffset>
            </wp:positionV>
            <wp:extent cx="28575" cy="1637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63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4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AlTi Global Inc. Class A Common Stock.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1"/>
          <w:szCs w:val="11"/>
          <w:color w:val="008000"/>
        </w:rPr>
      </w:pPr>
      <w:r>
        <w:rPr>
          <w:rFonts w:ascii="Times New Roman" w:cs="Times New Roman" w:eastAsia="Times New Roman" w:hAnsi="Times New Roman"/>
          <w:sz w:val="11"/>
          <w:szCs w:val="11"/>
          <w:color w:val="008000"/>
        </w:rPr>
        <w:t>The restricted stock units vest in whole on the earlier of (i) the business day immediately prior to AlTi Global Inc.'s 2026 annual general meeting or (ii) June 30, 2026.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Colleen Graham,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-5080</wp:posOffset>
            </wp:positionV>
            <wp:extent cx="1255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-11430</wp:posOffset>
            </wp:positionV>
            <wp:extent cx="2692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2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-5080</wp:posOffset>
            </wp:positionV>
            <wp:extent cx="47053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60" w:space="240"/>
            <w:col w:w="2280"/>
          </w:cols>
          <w:pgMar w:left="460" w:top="214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43297" TargetMode="External"/><Relationship Id="rId14" Type="http://schemas.openxmlformats.org/officeDocument/2006/relationships/hyperlink" Target="http://www.sec.gov/cgi-bin/browse-edgar?action=getcompany&amp;CIK=00018386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2025-06-23T18:13:17Z</dcterms:created>
  <dcterms:modified xsi:type="dcterms:W3CDTF">2025-06-23T18:13:17Z</dcterms:modified>
</cp:coreProperties>
</file>